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1F" w:rsidRPr="0042731F" w:rsidRDefault="0042731F" w:rsidP="0042731F">
      <w:pPr>
        <w:keepNext/>
        <w:keepLines/>
        <w:spacing w:before="40" w:after="0"/>
        <w:outlineLvl w:val="2"/>
        <w:rPr>
          <w:rFonts w:asciiTheme="majorHAnsi" w:eastAsiaTheme="majorEastAsia" w:hAnsiTheme="majorHAnsi" w:cstheme="majorBidi"/>
          <w:color w:val="1F4D78" w:themeColor="accent1" w:themeShade="7F"/>
          <w:sz w:val="24"/>
          <w:szCs w:val="24"/>
        </w:rPr>
      </w:pPr>
      <w:r w:rsidRPr="0042731F">
        <w:rPr>
          <w:rFonts w:asciiTheme="majorHAnsi" w:eastAsiaTheme="majorEastAsia" w:hAnsiTheme="majorHAnsi" w:cstheme="majorBidi"/>
          <w:b/>
          <w:bCs/>
          <w:color w:val="1F4D78" w:themeColor="accent1" w:themeShade="7F"/>
          <w:sz w:val="24"/>
          <w:szCs w:val="24"/>
        </w:rPr>
        <w:t xml:space="preserve">Muafiyet ve İntibak Komisyonu </w:t>
      </w:r>
    </w:p>
    <w:p w:rsidR="0042731F" w:rsidRPr="0042731F" w:rsidRDefault="0042731F" w:rsidP="0042731F">
      <w:pPr>
        <w:spacing w:before="100" w:beforeAutospacing="1" w:after="100" w:afterAutospacing="1"/>
      </w:pPr>
      <w:r w:rsidRPr="0042731F">
        <w:rPr>
          <w:b/>
          <w:bCs/>
        </w:rPr>
        <w:t>Görev Alanı:</w:t>
      </w:r>
      <w:r w:rsidRPr="0042731F">
        <w:t xml:space="preserve"> Programa kayıt hakkı kazanan öğrencilerin, daha önce Fırat Üniversitesi ya da diğer yükseköğretim kurumlarından aldıkları ve başarılı oldukları dersler için muafiyet ve yarıyıl intibak esaslarını belirlemek. Komisyon, Fırat Üniversitesi Muafiyet ve İntibak İşlemleri Yönergesi çerçevesinde çalışır.</w:t>
      </w:r>
    </w:p>
    <w:p w:rsidR="0042731F" w:rsidRPr="0042731F" w:rsidRDefault="0042731F" w:rsidP="0042731F">
      <w:pPr>
        <w:spacing w:before="100" w:beforeAutospacing="1" w:after="100" w:afterAutospacing="1"/>
      </w:pPr>
      <w:r w:rsidRPr="0042731F">
        <w:rPr>
          <w:b/>
          <w:bCs/>
        </w:rPr>
        <w:t>Görevleri:</w:t>
      </w:r>
    </w:p>
    <w:p w:rsidR="0042731F" w:rsidRPr="0042731F" w:rsidRDefault="0042731F" w:rsidP="0042731F">
      <w:pPr>
        <w:numPr>
          <w:ilvl w:val="0"/>
          <w:numId w:val="1"/>
        </w:numPr>
        <w:spacing w:before="100" w:beforeAutospacing="1" w:after="100" w:afterAutospacing="1" w:line="240" w:lineRule="auto"/>
      </w:pPr>
      <w:r w:rsidRPr="0042731F">
        <w:t>Kayıt yapılan ilk akademik yılın ilk döneminde, öğrencilerin talepleri doğrultusunda muafiyet başvurularını değerlendirmek ve intibak raporu hazırlamak.</w:t>
      </w:r>
    </w:p>
    <w:p w:rsidR="0042731F" w:rsidRPr="0042731F" w:rsidRDefault="0042731F" w:rsidP="0042731F">
      <w:pPr>
        <w:numPr>
          <w:ilvl w:val="0"/>
          <w:numId w:val="1"/>
        </w:numPr>
        <w:spacing w:before="100" w:beforeAutospacing="1" w:after="100" w:afterAutospacing="1" w:line="240" w:lineRule="auto"/>
      </w:pPr>
      <w:r w:rsidRPr="0042731F">
        <w:t>Değişim programlarından faydalanan öğrencilerin derslerini inceleyerek intibaklarını raporlamak.</w:t>
      </w:r>
    </w:p>
    <w:p w:rsidR="0042731F" w:rsidRPr="0042731F" w:rsidRDefault="0042731F" w:rsidP="0042731F">
      <w:pPr>
        <w:numPr>
          <w:ilvl w:val="0"/>
          <w:numId w:val="1"/>
        </w:numPr>
        <w:spacing w:before="100" w:beforeAutospacing="1" w:after="100" w:afterAutospacing="1" w:line="240" w:lineRule="auto"/>
      </w:pPr>
      <w:r w:rsidRPr="0042731F">
        <w:t>Özel öğrenci olarak programa katılmak isteyen öğrencilerin başvurularını değerlendirmek.</w:t>
      </w:r>
    </w:p>
    <w:p w:rsidR="0042731F" w:rsidRPr="0042731F" w:rsidRDefault="0042731F" w:rsidP="0042731F">
      <w:pPr>
        <w:numPr>
          <w:ilvl w:val="0"/>
          <w:numId w:val="1"/>
        </w:numPr>
        <w:spacing w:before="100" w:beforeAutospacing="1" w:after="100" w:afterAutospacing="1" w:line="240" w:lineRule="auto"/>
      </w:pPr>
      <w:r w:rsidRPr="0042731F">
        <w:t>Özel öğrencilerin alacağı dersleri ilgili yönerge doğrultusunda belirlemek.</w:t>
      </w:r>
    </w:p>
    <w:p w:rsidR="0042731F" w:rsidRPr="0042731F" w:rsidRDefault="0042731F" w:rsidP="0042731F">
      <w:pPr>
        <w:numPr>
          <w:ilvl w:val="0"/>
          <w:numId w:val="1"/>
        </w:numPr>
        <w:spacing w:before="100" w:beforeAutospacing="1" w:after="100" w:afterAutospacing="1" w:line="240" w:lineRule="auto"/>
      </w:pPr>
      <w:r w:rsidRPr="0042731F">
        <w:t xml:space="preserve">Af ile gelen öğrencilerin intibak </w:t>
      </w:r>
      <w:proofErr w:type="gramStart"/>
      <w:r w:rsidRPr="0042731F">
        <w:t>kriterlerini</w:t>
      </w:r>
      <w:proofErr w:type="gramEnd"/>
      <w:r w:rsidRPr="0042731F">
        <w:t xml:space="preserve"> belirleyip uygulamak.</w:t>
      </w:r>
    </w:p>
    <w:p w:rsidR="0042731F" w:rsidRPr="0042731F" w:rsidRDefault="0042731F" w:rsidP="0042731F">
      <w:pPr>
        <w:numPr>
          <w:ilvl w:val="0"/>
          <w:numId w:val="1"/>
        </w:numPr>
        <w:spacing w:before="100" w:beforeAutospacing="1" w:after="100" w:afterAutospacing="1" w:line="240" w:lineRule="auto"/>
      </w:pPr>
      <w:r w:rsidRPr="0042731F">
        <w:t>Diğer yükseköğretim kurumlarındaki eşdeğer derslerin denkliğini ve not dönüşümlerini gerçekleştirmek.</w:t>
      </w:r>
    </w:p>
    <w:p w:rsidR="0042731F" w:rsidRPr="0042731F" w:rsidRDefault="0042731F" w:rsidP="0042731F">
      <w:pPr>
        <w:numPr>
          <w:ilvl w:val="0"/>
          <w:numId w:val="1"/>
        </w:numPr>
        <w:spacing w:before="100" w:beforeAutospacing="1" w:after="100" w:afterAutospacing="1" w:line="240" w:lineRule="auto"/>
      </w:pPr>
      <w:r w:rsidRPr="0042731F">
        <w:t>İntibak belgelerini arşivlenmek üzere Öğrenci İşleri Birimine teslim etmek.</w:t>
      </w:r>
    </w:p>
    <w:p w:rsidR="0042731F" w:rsidRPr="0042731F" w:rsidRDefault="0042731F" w:rsidP="0042731F">
      <w:pPr>
        <w:numPr>
          <w:ilvl w:val="0"/>
          <w:numId w:val="1"/>
        </w:numPr>
        <w:spacing w:before="100" w:beforeAutospacing="1" w:after="100" w:afterAutospacing="1" w:line="240" w:lineRule="auto"/>
      </w:pPr>
      <w:r w:rsidRPr="0042731F">
        <w:t>Muaf ve tekrar alınması gereken dersleri içeren komisyon karar tutanağını Dekanlığa sunmak.</w:t>
      </w:r>
    </w:p>
    <w:p w:rsidR="00155AFE" w:rsidRDefault="00155AFE">
      <w:bookmarkStart w:id="0" w:name="_GoBack"/>
      <w:bookmarkEnd w:id="0"/>
    </w:p>
    <w:sectPr w:rsidR="00155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036D2"/>
    <w:multiLevelType w:val="multilevel"/>
    <w:tmpl w:val="9F80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1F"/>
    <w:rsid w:val="00155AFE"/>
    <w:rsid w:val="0042731F"/>
    <w:rsid w:val="00C07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39227-CF22-4FC3-97C3-18CF810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HTATAR</dc:creator>
  <cp:keywords/>
  <dc:description/>
  <cp:lastModifiedBy>HTATAR</cp:lastModifiedBy>
  <cp:revision>1</cp:revision>
  <dcterms:created xsi:type="dcterms:W3CDTF">2025-05-02T06:53:00Z</dcterms:created>
  <dcterms:modified xsi:type="dcterms:W3CDTF">2025-05-02T06:53:00Z</dcterms:modified>
</cp:coreProperties>
</file>